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708" w:rsidRPr="00D70046" w:rsidRDefault="00BE2708" w:rsidP="00BE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Hlk145256155"/>
      <w:r w:rsidRPr="00D7004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D27A4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:rsidR="00BE2708" w:rsidRPr="00D70046" w:rsidRDefault="00BE2708" w:rsidP="00BE2708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D70046">
        <w:rPr>
          <w:b/>
          <w:bCs/>
          <w:caps/>
          <w:color w:val="000000"/>
          <w:sz w:val="26"/>
          <w:szCs w:val="26"/>
        </w:rPr>
        <w:t>CRITÉRIOS UTILIZADOS NA AVALIAÇÃO DE MÉRITO CULTURAL</w:t>
      </w:r>
      <w:r w:rsidRPr="00D70046">
        <w:rPr>
          <w:caps/>
          <w:color w:val="000000"/>
          <w:sz w:val="26"/>
          <w:szCs w:val="26"/>
        </w:rPr>
        <w:t xml:space="preserve"> </w:t>
      </w:r>
      <w:r w:rsidRPr="00D70046">
        <w:rPr>
          <w:rStyle w:val="Forte"/>
          <w:caps/>
          <w:color w:val="000000"/>
          <w:sz w:val="26"/>
          <w:szCs w:val="26"/>
        </w:rPr>
        <w:t>PARA FOMENTO Á EXECUÇÃO DE AÇÕES CULTURAIS</w:t>
      </w:r>
      <w:r w:rsidR="00C9610E">
        <w:rPr>
          <w:rStyle w:val="Forte"/>
          <w:caps/>
          <w:color w:val="000000"/>
          <w:sz w:val="26"/>
          <w:szCs w:val="26"/>
        </w:rPr>
        <w:t xml:space="preserve"> “</w:t>
      </w:r>
      <w:r>
        <w:rPr>
          <w:rStyle w:val="Forte"/>
          <w:caps/>
          <w:color w:val="000000"/>
          <w:sz w:val="26"/>
          <w:szCs w:val="26"/>
        </w:rPr>
        <w:t xml:space="preserve"> </w:t>
      </w:r>
      <w:r w:rsidRPr="00D70046">
        <w:rPr>
          <w:rStyle w:val="Forte"/>
          <w:caps/>
          <w:color w:val="000000"/>
          <w:sz w:val="26"/>
          <w:szCs w:val="26"/>
        </w:rPr>
        <w:t xml:space="preserve"> </w:t>
      </w:r>
      <w:bookmarkStart w:id="1" w:name="_GoBack"/>
      <w:bookmarkEnd w:id="1"/>
    </w:p>
    <w:p w:rsidR="00BE2708" w:rsidRPr="00D70046" w:rsidRDefault="00BE2708" w:rsidP="00BE270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 w:rsidRPr="00D70046">
        <w:rPr>
          <w:color w:val="000000"/>
          <w:sz w:val="27"/>
          <w:szCs w:val="27"/>
        </w:rPr>
        <w:t>Os Membros das comissões e seleção atribuirão notas de 0 a 10 pontos a cada um dos critérios de avaliação de cada projeto, conforme tabela a seguir:</w:t>
      </w:r>
    </w:p>
    <w:p w:rsidR="00BE2708" w:rsidRPr="00D70046" w:rsidRDefault="00BE2708" w:rsidP="00BE2708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6403"/>
        <w:gridCol w:w="1350"/>
      </w:tblGrid>
      <w:tr w:rsidR="00BE2708" w:rsidRPr="00D70046" w:rsidTr="0084653A">
        <w:trPr>
          <w:tblCellSpacing w:w="0" w:type="dxa"/>
        </w:trPr>
        <w:tc>
          <w:tcPr>
            <w:tcW w:w="9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Coerência do objeto, objetivos, justificativa e metas do projeto.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 da ação proposta para a valorização da cultura do Maranhão/ Timon.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integração comunitária na ação proposta pelo projeto.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 da planilha orçamentária e do cronograma de execução às metas, resultados e desdobramentos do projeto proposto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 do Plano de Divulgação ao Cronograma, Objetivos e Metas do projeto proposto, as estratégias, mídias e materiais apresentados, bem como a capacidade de executá-lós.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técnica com as atividades desenvolvidas.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 artística e cultural do proponente (Será́ considerado para fins de análise a carreira do proponente, com base no currículo e portifólio enviadas juntamente com a proposta).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B469DC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Contrapartida que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apresentem</w:t>
            </w:r>
            <w:r w:rsidRPr="00B469DC">
              <w:rPr>
                <w:rFonts w:ascii="Times New Roman" w:hAnsi="Times New Roman" w:cs="Times New Roman"/>
                <w:sz w:val="24"/>
                <w:szCs w:val="24"/>
              </w:rPr>
              <w:t xml:space="preserve"> ações de inclusão de minorias como crianças e adolescentes em situação de vulnerabilidade, mulheres, Negras, indígenas, LGBTQI+, negros. 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BE2708" w:rsidRPr="00D70046" w:rsidTr="0084653A">
        <w:trPr>
          <w:tblCellSpacing w:w="0" w:type="dxa"/>
        </w:trPr>
        <w:tc>
          <w:tcPr>
            <w:tcW w:w="8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708" w:rsidRPr="00D70046" w:rsidRDefault="00BE2708" w:rsidP="0084653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:rsidR="00BE2708" w:rsidRPr="00D70046" w:rsidRDefault="00BE2708" w:rsidP="00BE27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</w:t>
      </w:r>
    </w:p>
    <w:p w:rsidR="00BE2708" w:rsidRPr="00D70046" w:rsidRDefault="00BE2708" w:rsidP="00BE270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5812"/>
        <w:gridCol w:w="1239"/>
      </w:tblGrid>
      <w:tr w:rsidR="00BE2708" w:rsidRPr="00D70046" w:rsidTr="0084653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BE2708" w:rsidRPr="00D70046" w:rsidTr="0084653A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BE2708" w:rsidRPr="00D70046" w:rsidTr="0084653A">
        <w:trPr>
          <w:trHeight w:val="26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residente comunidades rurais, indígenas, povos ciganos, pescadores(as), artesanais, povos de terreiro, circenses quilombolas.</w:t>
            </w:r>
          </w:p>
          <w:p w:rsidR="00BE2708" w:rsidRPr="00ED39E7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ED39E7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rPr>
          <w:trHeight w:val="368"/>
        </w:trPr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:rsidR="00BE2708" w:rsidRPr="00D70046" w:rsidRDefault="00BE2708" w:rsidP="00BE27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5503"/>
        <w:gridCol w:w="1417"/>
      </w:tblGrid>
      <w:tr w:rsidR="00BE2708" w:rsidRPr="00D70046" w:rsidTr="0084653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BE2708" w:rsidRPr="00D70046" w:rsidTr="0084653A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BE2708" w:rsidRPr="00D70046" w:rsidTr="0084653A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rPr>
          <w:trHeight w:val="394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5</w:t>
            </w:r>
          </w:p>
        </w:tc>
      </w:tr>
      <w:tr w:rsidR="00BE2708" w:rsidRPr="00D70046" w:rsidTr="0084653A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jurídicas que </w:t>
            </w:r>
            <w:r w:rsidRPr="00ED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ED39E7">
              <w:rPr>
                <w:rFonts w:ascii="Times New Roman" w:hAnsi="Times New Roman" w:cs="Times New Roman"/>
              </w:rPr>
              <w:t>romovam experiências de impacto social que dão visibilidade a pluralidade de pautas e expressões que tragam causas dentárias e culturais;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BE2708" w:rsidRPr="00D70046" w:rsidRDefault="00BE2708" w:rsidP="0084653A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ED39E7" w:rsidRDefault="00BE2708" w:rsidP="0084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:rsidR="00BE2708" w:rsidRPr="00D70046" w:rsidRDefault="00BE2708" w:rsidP="008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BE2708" w:rsidRPr="00D70046" w:rsidTr="0084653A">
        <w:trPr>
          <w:trHeight w:val="2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708" w:rsidRPr="00D70046" w:rsidRDefault="00BE2708" w:rsidP="0084653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778D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:rsidR="00BE2708" w:rsidRPr="001778D5" w:rsidRDefault="00BE2708" w:rsidP="00BE270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consenso </w:t>
      </w:r>
      <w:r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dos membros da comissão, por média das notas atribuídas individualmente por cada membro, </w:t>
      </w:r>
      <w:proofErr w:type="spellStart"/>
      <w:r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]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:rsidR="00BE2708" w:rsidRPr="00D70046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:rsidR="00BE2708" w:rsidRPr="00D70046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:rsidR="00BE2708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 caso de empate, serão utilizados para fins de classificação dos projetos a maior nota nos critérios de acordo com a ordem abaixo definida: A, B, C, D, E, F, G,H respectivamente. </w:t>
      </w:r>
    </w:p>
    <w:p w:rsidR="00BE2708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considerados aptos os projetos que receberem nota final igual ou superior a 50 pontos.</w:t>
      </w:r>
    </w:p>
    <w:p w:rsidR="00BE2708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Caso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haja algum empate </w:t>
      </w: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adotados critérios de desempate na ordem a seguir:</w:t>
      </w:r>
    </w:p>
    <w:p w:rsidR="00BE2708" w:rsidRPr="00A92851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92851">
        <w:rPr>
          <w:rFonts w:ascii="Times New Roman" w:hAnsi="Times New Roman" w:cs="Times New Roman"/>
          <w:sz w:val="24"/>
          <w:szCs w:val="24"/>
        </w:rPr>
        <w:t>erá selecionado o proponente com maior idade.</w:t>
      </w:r>
    </w:p>
    <w:p w:rsidR="00BE2708" w:rsidRPr="00D70046" w:rsidRDefault="00BE2708" w:rsidP="00BE270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:rsidR="00BE2708" w:rsidRPr="00D70046" w:rsidRDefault="00BE2708" w:rsidP="00BE2708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:rsidR="00BE2708" w:rsidRPr="00D70046" w:rsidRDefault="00BE2708" w:rsidP="00BE2708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D70046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:rsidR="00BE2708" w:rsidRPr="007B3FDB" w:rsidRDefault="00BE2708" w:rsidP="00BE270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criminais.</w:t>
      </w:r>
    </w:p>
    <w:p w:rsidR="00BE2708" w:rsidRDefault="00BE2708" w:rsidP="00BE2708">
      <w:pPr>
        <w:rPr>
          <w:rFonts w:ascii="Times New Roman" w:hAnsi="Times New Roman" w:cs="Times New Roman"/>
        </w:rPr>
      </w:pPr>
    </w:p>
    <w:p w:rsidR="00BE2708" w:rsidRDefault="00BE2708" w:rsidP="00BE2708">
      <w:pPr>
        <w:rPr>
          <w:rFonts w:ascii="Times New Roman" w:hAnsi="Times New Roman" w:cs="Times New Roman"/>
        </w:rPr>
      </w:pPr>
    </w:p>
    <w:p w:rsidR="00BE2708" w:rsidRDefault="00BE2708" w:rsidP="00BE2708">
      <w:pPr>
        <w:rPr>
          <w:rFonts w:ascii="Times New Roman" w:hAnsi="Times New Roman" w:cs="Times New Roman"/>
        </w:rPr>
      </w:pPr>
    </w:p>
    <w:bookmarkEnd w:id="0"/>
    <w:p w:rsidR="00BE2708" w:rsidRDefault="00BE2708" w:rsidP="00BE2708">
      <w:pPr>
        <w:rPr>
          <w:rFonts w:ascii="Times New Roman" w:hAnsi="Times New Roman" w:cs="Times New Roman"/>
        </w:rPr>
      </w:pPr>
    </w:p>
    <w:p w:rsidR="00BE2708" w:rsidRDefault="00BE2708" w:rsidP="00BE2708">
      <w:pPr>
        <w:rPr>
          <w:rFonts w:ascii="Times New Roman" w:hAnsi="Times New Roman" w:cs="Times New Roman"/>
        </w:rPr>
      </w:pPr>
    </w:p>
    <w:p w:rsidR="00BE2708" w:rsidRDefault="00BE2708"/>
    <w:sectPr w:rsidR="00BE2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AF0" w:rsidRDefault="00433AF0" w:rsidP="00D27A41">
      <w:pPr>
        <w:spacing w:after="0" w:line="240" w:lineRule="auto"/>
      </w:pPr>
      <w:r>
        <w:separator/>
      </w:r>
    </w:p>
  </w:endnote>
  <w:endnote w:type="continuationSeparator" w:id="0">
    <w:p w:rsidR="00433AF0" w:rsidRDefault="00433AF0" w:rsidP="00D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A41" w:rsidRDefault="00D27A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A41" w:rsidRDefault="00D27A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A41" w:rsidRDefault="00D27A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AF0" w:rsidRDefault="00433AF0" w:rsidP="00D27A41">
      <w:pPr>
        <w:spacing w:after="0" w:line="240" w:lineRule="auto"/>
      </w:pPr>
      <w:r>
        <w:separator/>
      </w:r>
    </w:p>
  </w:footnote>
  <w:footnote w:type="continuationSeparator" w:id="0">
    <w:p w:rsidR="00433AF0" w:rsidRDefault="00433AF0" w:rsidP="00D2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A41" w:rsidRDefault="00D27A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D04" w:rsidRPr="000A3129" w:rsidRDefault="00083D04" w:rsidP="00083D04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14CBABD1" wp14:editId="648B1C02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0555D8">
      <w:rPr>
        <w:noProof/>
      </w:rPr>
      <w:drawing>
        <wp:inline distT="0" distB="0" distL="0" distR="0" wp14:anchorId="176B0609" wp14:editId="7FD338F2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rFonts w:ascii="Cambria" w:hAnsi="Cambria"/>
        <w:b/>
      </w:rPr>
      <w:t>ESTADO DO MARANHÃO</w:t>
    </w:r>
  </w:p>
  <w:p w:rsidR="00083D04" w:rsidRDefault="00083D04" w:rsidP="00083D04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4D752E6" wp14:editId="33943E76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PREFEITURA MUNICIPAL DE TIMON-MA</w:t>
    </w:r>
  </w:p>
  <w:p w:rsidR="00083D04" w:rsidRPr="006E72BE" w:rsidRDefault="00083D04" w:rsidP="00083D04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:rsidR="00D27A41" w:rsidRDefault="00D27A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A41" w:rsidRDefault="00D27A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08"/>
    <w:rsid w:val="000555D8"/>
    <w:rsid w:val="00083D04"/>
    <w:rsid w:val="0039086D"/>
    <w:rsid w:val="003B5DF3"/>
    <w:rsid w:val="00433AF0"/>
    <w:rsid w:val="004B423C"/>
    <w:rsid w:val="00526E39"/>
    <w:rsid w:val="00BE2708"/>
    <w:rsid w:val="00C9610E"/>
    <w:rsid w:val="00D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C005"/>
  <w15:chartTrackingRefBased/>
  <w15:docId w15:val="{FF7F6A92-6446-4B89-94C4-41FDCB4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08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E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BE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E270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A41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2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A4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2023-09-25T01:00:00Z</dcterms:created>
  <dcterms:modified xsi:type="dcterms:W3CDTF">2023-09-25T01:02:00Z</dcterms:modified>
</cp:coreProperties>
</file>